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51" w:rsidRPr="00721564" w:rsidRDefault="001A6451" w:rsidP="00BA4BA7">
      <w:pPr>
        <w:spacing w:after="0"/>
        <w:rPr>
          <w:b/>
          <w:bCs/>
          <w:sz w:val="28"/>
          <w:szCs w:val="28"/>
        </w:rPr>
      </w:pPr>
    </w:p>
    <w:p w:rsidR="001A6451" w:rsidRDefault="001A6451" w:rsidP="001A6451">
      <w:pPr>
        <w:spacing w:after="0"/>
        <w:jc w:val="center"/>
        <w:rPr>
          <w:b/>
          <w:bCs/>
          <w:color w:val="333333"/>
          <w:sz w:val="28"/>
          <w:szCs w:val="28"/>
          <w:lang w:val="en-US"/>
        </w:rPr>
      </w:pPr>
      <w:proofErr w:type="spellStart"/>
      <w:r>
        <w:rPr>
          <w:b/>
          <w:bCs/>
          <w:color w:val="333333"/>
          <w:sz w:val="28"/>
          <w:szCs w:val="28"/>
          <w:lang w:val="en-US"/>
        </w:rPr>
        <w:t>Читалищното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Настоятелство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свиква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настоящото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очетно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събрание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за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да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отчете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дейността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en-US"/>
        </w:rPr>
        <w:t>на</w:t>
      </w:r>
      <w:proofErr w:type="spellEnd"/>
      <w:r>
        <w:rPr>
          <w:b/>
          <w:bCs/>
          <w:color w:val="333333"/>
          <w:sz w:val="28"/>
          <w:szCs w:val="28"/>
          <w:lang w:val="en-US"/>
        </w:rPr>
        <w:t xml:space="preserve"> НЧ </w:t>
      </w:r>
      <w:r w:rsidR="00BA4BA7">
        <w:rPr>
          <w:b/>
          <w:bCs/>
          <w:color w:val="333333"/>
          <w:sz w:val="28"/>
          <w:szCs w:val="28"/>
        </w:rPr>
        <w:t>„Дъга - 2001</w:t>
      </w:r>
      <w:r w:rsidR="00EB290F">
        <w:rPr>
          <w:b/>
          <w:bCs/>
          <w:color w:val="333333"/>
          <w:sz w:val="28"/>
          <w:szCs w:val="28"/>
        </w:rPr>
        <w:t xml:space="preserve">” </w:t>
      </w:r>
      <w:proofErr w:type="gramStart"/>
      <w:r w:rsidR="00EB290F">
        <w:rPr>
          <w:b/>
          <w:bCs/>
          <w:color w:val="333333"/>
          <w:sz w:val="28"/>
          <w:szCs w:val="28"/>
        </w:rPr>
        <w:t xml:space="preserve">за  </w:t>
      </w:r>
      <w:r>
        <w:rPr>
          <w:b/>
          <w:bCs/>
          <w:color w:val="333333"/>
          <w:sz w:val="28"/>
          <w:szCs w:val="28"/>
        </w:rPr>
        <w:t>20</w:t>
      </w:r>
      <w:r>
        <w:rPr>
          <w:b/>
          <w:bCs/>
          <w:color w:val="333333"/>
          <w:sz w:val="28"/>
          <w:szCs w:val="28"/>
          <w:lang w:val="en-US"/>
        </w:rPr>
        <w:t>20</w:t>
      </w:r>
      <w:proofErr w:type="gramEnd"/>
      <w:r>
        <w:rPr>
          <w:b/>
          <w:bCs/>
          <w:color w:val="333333"/>
          <w:sz w:val="28"/>
          <w:szCs w:val="28"/>
        </w:rPr>
        <w:t xml:space="preserve"> година</w:t>
      </w:r>
    </w:p>
    <w:p w:rsidR="001A6451" w:rsidRDefault="001A6451" w:rsidP="001A6451">
      <w:pPr>
        <w:spacing w:after="0"/>
        <w:ind w:firstLine="720"/>
        <w:jc w:val="center"/>
        <w:rPr>
          <w:b/>
          <w:bCs/>
          <w:color w:val="333333"/>
          <w:sz w:val="28"/>
          <w:szCs w:val="28"/>
        </w:rPr>
      </w:pPr>
    </w:p>
    <w:p w:rsidR="001A6451" w:rsidRDefault="001A6451" w:rsidP="001A6451">
      <w:pPr>
        <w:spacing w:after="0"/>
        <w:ind w:firstLine="72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През изминалият отчетен период  работата на настоятелството, читалищните работници и самодейците </w:t>
      </w:r>
      <w:r w:rsidR="00EB290F">
        <w:rPr>
          <w:b/>
          <w:color w:val="333333"/>
          <w:sz w:val="28"/>
          <w:szCs w:val="28"/>
        </w:rPr>
        <w:t>беше много трудна ,поради епидемичната обстановка в която бяхме поставени.Поради тази причина работата на самодейните състави беше ограничена.</w:t>
      </w:r>
    </w:p>
    <w:p w:rsidR="001A6451" w:rsidRDefault="001A6451" w:rsidP="001A6451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І. ОСНОВНИ ПРИОРИТЕТИ В ЧИТАЛИЩНАТА ДЕЙНОСТ</w:t>
      </w:r>
    </w:p>
    <w:p w:rsidR="001A6451" w:rsidRDefault="001A6451" w:rsidP="001A6451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 Те са насочени към обогатяване на културния живот в селото и общината за удовлетворяване потребностите на населението чрез: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- съхранение и развитие на традициите на българския фолклор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възпитаване и утвърждаване на националното самосъзнание и културната идентичност;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обмен между културите на различните етноси;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разширяване знанията на гражданите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- осигуряване на достъп до информация и комуникация;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ІІ. ЦЕЛИ И ЗАДАЧИ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1. Обогатяване на културния живот, социалната и образователната дейност в селото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3. Запазване  на традиционните читалищни дейности - съхраняване и популяризиране на автентичния фолклор, разширяване дейността на съществуващите самодейни колективи.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4. Изграждане и развиване на ценностната система у младежите и децата. 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lastRenderedPageBreak/>
        <w:t>5. Разширяване на сътрудничеството между читалищата в общината</w:t>
      </w:r>
    </w:p>
    <w:p w:rsidR="001A6451" w:rsidRDefault="001A6451" w:rsidP="001A6451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6. Повишаване ролята на читалището в социалната и културната интеграция на различни общности.</w:t>
      </w:r>
    </w:p>
    <w:p w:rsidR="001A6451" w:rsidRDefault="001A6451" w:rsidP="001A6451">
      <w:pPr>
        <w:jc w:val="both"/>
        <w:rPr>
          <w:rFonts w:ascii="Cambria" w:hAnsi="Cambria" w:cs="Cambria"/>
          <w:b/>
          <w:sz w:val="28"/>
          <w:szCs w:val="28"/>
        </w:rPr>
      </w:pPr>
      <w:r>
        <w:rPr>
          <w:b/>
          <w:sz w:val="28"/>
          <w:szCs w:val="28"/>
        </w:rPr>
        <w:t>Народните Читалища са самородни, възрожденски творения. Те продължават своята мисия на обединители, защото принадлежат на всеки български гражданин решил чрез изкуството и книгата да постигне емоционално удовлетворение и да намери дом за своите мечти. Читалищата и библиотеките в малките населени места, каквото е и нашето село останаха единствени огнища на действителна култура. Читалището ни е място, което обединява и сплотява пъстрата палитра от етноси, различните поколения, обединявайки ги в името на доброто и център за тяхното общуване. Читалището ни не е културна индустрия, то е въпрос за социално равенство.</w:t>
      </w: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37782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Културен календар и прояви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377826" w:rsidRPr="00377826" w:rsidRDefault="00377826" w:rsidP="00377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proofErr w:type="spellStart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Сурва</w:t>
      </w:r>
      <w:proofErr w:type="spellEnd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–гр.Петрич,</w:t>
      </w: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Фестивал –кукери –гр.Перник</w:t>
      </w: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Фестивал-кукери – Симитли</w:t>
      </w: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Фестивал – кукери – Разлог</w:t>
      </w:r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Баба Марта гр. Петрич,</w:t>
      </w:r>
      <w:bookmarkStart w:id="0" w:name="_GoBack"/>
      <w:bookmarkEnd w:id="0"/>
    </w:p>
    <w:p w:rsidR="00BA4BA7" w:rsidRPr="00BA4BA7" w:rsidRDefault="00BA4BA7" w:rsidP="00BA4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Панаир </w:t>
      </w:r>
      <w:proofErr w:type="spellStart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>Малилак</w:t>
      </w:r>
      <w:proofErr w:type="spellEnd"/>
      <w:r w:rsidRPr="00BA4BA7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с.Кърналово</w:t>
      </w:r>
    </w:p>
    <w:p w:rsidR="00A06705" w:rsidRDefault="00A06705"/>
    <w:sectPr w:rsidR="00A06705" w:rsidSect="00727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451"/>
    <w:rsid w:val="001A6451"/>
    <w:rsid w:val="00377826"/>
    <w:rsid w:val="004133F2"/>
    <w:rsid w:val="00A06705"/>
    <w:rsid w:val="00BA4BA7"/>
    <w:rsid w:val="00E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2021-02-11T08:50:00Z</dcterms:created>
  <dcterms:modified xsi:type="dcterms:W3CDTF">2021-02-17T08:00:00Z</dcterms:modified>
</cp:coreProperties>
</file>